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E0" w:rsidRPr="00E81DE0" w:rsidRDefault="00E81DE0" w:rsidP="00E81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«Родитель и педагог: по тонкому льду ожиданий»</w:t>
      </w:r>
    </w:p>
    <w:p w:rsidR="00E81DE0" w:rsidRPr="00E81DE0" w:rsidRDefault="00E81DE0" w:rsidP="00E8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в рамках взаимодействия родитель и педагог, зачастую,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обречена на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оречия, борьбу за свои интересы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Единственный участник всех этих событий, обремененный профессиональной позицией – педагог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специалист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именно поэтому ответственность за все сложности и шероховатости отношений на нем.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КОНФЛИКТ. </w:t>
      </w:r>
    </w:p>
    <w:p w:rsidR="00E81DE0" w:rsidRPr="00E81DE0" w:rsidRDefault="00E81DE0" w:rsidP="00E8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не всегда может отнестись к нему как ситуации профессиональной деятельности, конфликт в силу своей эмоциональной насыщенности, сбивает педагога, заставляет зачастую реагировать не профессионально, а по житейской схеме. Отсюда периодическая актуализация профессиональной позиции при разрешении конфликта становится весьма целесообразным, также весьма важно напоминание наиболее общих алгоритмов профессионального реагирования в конфликтных ситуациях. </w:t>
      </w:r>
    </w:p>
    <w:p w:rsidR="00E81DE0" w:rsidRPr="00E81DE0" w:rsidRDefault="00E81DE0" w:rsidP="00E8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обусловлена сложностью в отношении</w:t>
      </w:r>
      <w:r w:rsidR="00986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986A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сообществом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родителями, социальная напряженность, расслоение провоцирует конфликты, одним из сложных моментов является несовпадение ожиданий родителей и педагогов. </w:t>
      </w:r>
      <w:r w:rsidR="00986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и название мастер-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«Родитель и педагог по тонкому люду ожиданий». </w:t>
      </w:r>
    </w:p>
    <w:p w:rsidR="00E81DE0" w:rsidRPr="00E81DE0" w:rsidRDefault="008047E7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C45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</w:t>
      </w:r>
      <w:r w:rsidR="00E81DE0" w:rsidRPr="00E81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45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педагогов </w:t>
      </w:r>
      <w:r w:rsidR="00E81DE0" w:rsidRPr="00E81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эффективность</w:t>
      </w:r>
      <w:r w:rsidRPr="004C45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="00E81DE0" w:rsidRPr="00E81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педагогических практик разрешения конфликтов.</w:t>
      </w:r>
      <w:r w:rsidR="00E81DE0"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DE0" w:rsidRPr="00724CF9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72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81DE0" w:rsidRPr="00724CF9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совершенствова</w:t>
      </w:r>
      <w:r w:rsidR="00724CF9"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ть обыденные</w:t>
      </w:r>
      <w:r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практик</w:t>
      </w:r>
      <w:r w:rsidR="00724CF9"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</w:t>
      </w:r>
      <w:r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разрешения конфликтов за счет преодоления житейских и индивидуальных стереотипов через осознание и </w:t>
      </w:r>
      <w:proofErr w:type="spellStart"/>
      <w:r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интериоризацию</w:t>
      </w:r>
      <w:proofErr w:type="spellEnd"/>
      <w:r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оптимальных профессиональных способов решения педагогических задач;</w:t>
      </w:r>
    </w:p>
    <w:p w:rsidR="00E81DE0" w:rsidRPr="00724CF9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содействовать выявлению наиболее стереотипных конфликтных ситуаций встречающихся в жизнедеятельности учреждений дополнительного образования детей, практик поведения педагогов в конфликтных ситуациях,</w:t>
      </w:r>
    </w:p>
    <w:p w:rsidR="00E81DE0" w:rsidRPr="00724CF9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24C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стимулировать профессиональное самосовершенствование педагогов-воспитателей за счет воспитание интереса к самостоятельному изучению психолого-педагогической литературы.</w:t>
      </w:r>
    </w:p>
    <w:p w:rsidR="00E81DE0" w:rsidRPr="00E81DE0" w:rsidRDefault="00E81DE0" w:rsidP="00E8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 мастер - класса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рассчитана на заместителей директоров образовательных учреждений, методистов, педагогов-психологов, руководителей методических объединений и педагогов дополнительного образования.</w:t>
      </w:r>
    </w:p>
    <w:p w:rsidR="00E81DE0" w:rsidRPr="00E81DE0" w:rsidRDefault="00E81DE0" w:rsidP="00E8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параметры мастер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Мастер-класс состоит из одной встречи, которая может быть проведена в течение года. Комплектование группы предшествует рассказ о возможностях мастер-класса. Рекомендуемое время встречи – 1.40 минут. Количество участников – от 8 до 17. Требование к помещению - большое помещение: должна быть возможность свободного передвижения участников, их расположение по кругу, объединения в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DE0" w:rsidRPr="00E81DE0" w:rsidRDefault="00E81DE0" w:rsidP="00E8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материальному обеспечению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мастер-класса. Оборудование – мультимедиа - проектор, ПК, экран, раздаточный материал в виде карточек, бумага, ручки.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5 минут.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конфликтной ситуации 5 минут.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индивидуальных способов поведения в конфликтной ситуации (Упражнение «Как реагировать?» работа в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) 15 минут.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способа интерпретации конфликтной ситуации (сообщение «Такие разные»). 10 минут.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способа интерпретации конфликтной ситуации (упражнение «Маски» 15 минут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противоречий, вызвавших конфликтную ситуацию (беседа - «Что дальше?» 25 минут.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Закрепление представлений о способах конструктивного разрешения конфликтной ситуации (упражнение «Карточки»)</w:t>
      </w: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:rsidR="00E81DE0" w:rsidRPr="00E81DE0" w:rsidRDefault="00E81DE0" w:rsidP="00E81DE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«Обратная связь» 10 минут.</w:t>
      </w:r>
    </w:p>
    <w:p w:rsidR="00E81DE0" w:rsidRPr="00E81DE0" w:rsidRDefault="00E81DE0" w:rsidP="0072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E0" w:rsidRPr="00E81DE0" w:rsidRDefault="00E81DE0" w:rsidP="00724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МАСТЕР-КЛАССА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1.Организационный момент.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располагаются на стульях, заранее расставленных по кругу. Проводится упражнение «Приветствие». Основное назначение данного упражнения – создание эмоционального настроя, включение участников в общий процесс.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встает в центр круга и предлагает каждому участнику по очереди назвать свое имя и одним словом охарактеризовать себя.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«Я- Катя. Я- симпатичная».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2.Предъявление конфликтной ситуации.</w:t>
      </w:r>
      <w:r w:rsidRPr="00E81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участникам ознакомиться с конфликтной ситуацией. В зависимости от возможностей учреждения знакомство ситуацией происходит с помощью: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зачитывания текста ведущим;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демонстрации ситуации с помощью актерской группы;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просмотра ситуации с помощью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мульти-медиа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Сюжет ситуации.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четверг после генеральной репетиции перед очередным концертом педагог дополнительного образования объединения «Матрешки» Оксана Ивановна сидела в зале и отдыхала. Вдруг, в зал буквально «влетела» одна из мам, и, тыча в педагога пальцем, закричала: «А, сидите, довольны собой, ну сидите, сидите. Я это так не оставлю! Да что же это такое? Сколько еще вы будете издеваться над моей девочкой? Значит, моя Катя все и будет на задворках танцевать, где ее не видно, сколько можно? Выставили одних и тех же, а мы любуйся?! Где справедливость, вы, знаете ли, не за этим сюда пришли, ну, а если вы работать и учить не умеете, то и не беритесь!!!» Педагог, вскочила и со словами: «Да, кто вы такая, чтобы разговаривать со мной в таком тоне! Я после этого даже разговаривать с вами не собираюсь, выйдите отсюда, и можете идти жаловаться. А не нравится, можете и не ходить, никто не держит!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3.Упражнение «Как реагировать»? (Работа в </w:t>
      </w:r>
      <w:proofErr w:type="spellStart"/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микрогруппах</w:t>
      </w:r>
      <w:proofErr w:type="spellEnd"/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назначение данного упражнения – возможность «прожить» данную конфликтную ситуацию. Ведущий предлагает разделиться участникам на группы по 6- 7 человек в каждой. Каждой группе выдается текст с заданием. В случае, если групп будет более двух, задания могут дублироваться.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Задание: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должна предложить (показать) наиболее адекватную, эффективную реакцию педагога на заявление мамы.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должна предложить (показать) наиболее типичные способы реагирования в типичных конфликтных ситуациях.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сигнала ведущего, участники обсуждают задание, распределяют и проигрывают роли. По окончании заданного времени группы демонстрируют результаты работы.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4.Сообщение: «Такие разные», рассмотрение ситуации с точки зрения структурного анализа </w:t>
      </w:r>
      <w:proofErr w:type="spellStart"/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Э.Берна</w:t>
      </w:r>
      <w:proofErr w:type="spellEnd"/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предназначено для ознакомления педагогов с основой теории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трансактного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Эрика Берна. Сообщение сопровождается компьютерной презентацией. Каждому участнику до начала сообщения выдается буклет с кратким содержанием основ теории Эрика Берна для более подробного ознакомления.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proofErr w:type="gramStart"/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педагоги! До начала сообщения предлагаю вам буклет и в течение 2-3 минут ознакомиться с его содержанием, чтобы иметь представление о содержании сообщения».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Далее, по ходу сообщения, ведущий оперирует содержанием сообщения, делает на него ссылки, демонстрирует соответствующие маски, интонирует, описывая коммуникативные позиции (Эго-состояния).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Тезисы сообщения.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Эрик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Ле́ннард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Берн (</w:t>
      </w:r>
      <w:hyperlink r:id="rId5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мая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1910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7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 июля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1970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</w:t>
      </w:r>
      <w:hyperlink r:id="rId9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американский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психиатр. По его мнению, каждый из нас в ходе сообщения может выбирать одну из коммуникативных позиций – позицию Родителя, позицию Взрослого и позицию Ребенка. Выступая из родительской позиции, (</w:t>
      </w:r>
      <w:r w:rsidRPr="00E81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надевает маску Родителя)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ставим себя выше собеседника: позволяем себе оценивать его (хвалить или ругать и критиковать), советуем, проявляем заботу и т.п. Когда же в дело вступает Ребенок (</w:t>
      </w:r>
      <w:r w:rsidRPr="00E81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надевает маску Ребенка)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мы веселимся, шутим, творим вместе с тем – канючим, капризничаем, обижаемся и дуемся. Взрослый в нас – самый адекватный и рациональный персонаж </w:t>
      </w:r>
      <w:r w:rsidRPr="00E81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надевает маску Взрослого)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спокоен, он констатирует факты и рассуждает здраво. Это тот, кто способен договариваться с «трудными» людьми, это тот, кто отвечает за наш профессионализм.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персонажей при общении обращается ко внутреннему Ребенку, Родителю или Взрослому собеседника. Например, когда наш Взрослый обращается к Взрослому собеседника – мы получаем профессиональную беседу, обмен сведениями. А когда наш Родитель обращается к Родителю другого, мы получаем беседу двух мамочек на детской площадке о том, как тяжело воспитывать малолетних «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спиногрызов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двух представителей «старой гвардии» о том, что «молодежь пошла нынче не та. Вот мы в их годы…» Если же наш Ребенок обращается к Родителю собеседника – может получиться разговор подчиненного с руководителем о просьбе повысить зарплату. Когда же наш Родитель обращается к Ребенку собеседника – перед нами «выволочка» подчиненного, не выполнившего вовремя задание и, наоборот, отеческое похлопывание по плечу опытного специалиста по завершении первого удачно прошедшего открытого урока. Любое</w:t>
      </w: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обращение называется трансакцией.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81D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57150" distR="57150" simplePos="0" relativeHeight="251659264" behindDoc="0" locked="0" layoutInCell="1" allowOverlap="0" wp14:anchorId="33CA4AB5" wp14:editId="7ABBF86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hello_html_m3ec0f6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ec0f65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«Предлагаю вам применить полученные знания в конкретной конфликтной ситуации. Это мы сделаем в упражнении «Маски».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5.Упражнение «Маски».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предназначено для осознания педагогами своей коммуника</w:t>
      </w:r>
      <w:r w:rsidR="00724C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позиции (Эго – состояния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коммуникативной позицией (Эго-</w:t>
      </w:r>
      <w:r w:rsidR="00724CF9"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bookmarkStart w:id="0" w:name="_GoBack"/>
      <w:bookmarkEnd w:id="0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родителя в конкретной конфликтной ситуации; «проживания» разных стратегий для снятия эмоциональной напряженности в конкретной конфликтной ситуации.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участникам проиграть различные коммуникативные позиции (Эго-состояния) педагога в конфликтной ситуации: Взрослый, Родитель, Ребенок. Для участия в упражнении ведущий приглашает по очереди трех человек, которым выдаются соответствующие маски. Остальным участникам предлагается по ходу демонстрации помогать или демонстрировать свой вариант реагирования. При этом ведущий, в роли мамы, остается все время в одной маске (Ребенок).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«Уважаемые коллеги. В данной конфликтной ситуации я нахожусь в роли мамы в коммуникативной позиции (Эго-состоянии) «Ребенок» (одевает маску). Ваша задача: проиграть ситуацию </w:t>
      </w:r>
      <w:r w:rsidR="00724CF9"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разных коммуникативных позиций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(Эго-состояний) педагога, так, чтобы конфликтная ситуация «сошла на нет» и мама ушла от вас успокоенная. Участники по очереди демонстрируют разговор с мамой с разных позиций.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очередной участник продемонстрировал упражнение, ведущий спрашивает остальных: «Подходят ли подобранные педагогом фразы в разговоре с мамой этому Эго- состоянию»? Почему? Как еще можно построить разговор?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масок</w:t>
      </w:r>
    </w:p>
    <w:p w:rsidR="00724CF9" w:rsidRDefault="00724CF9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4CF9" w:rsidRDefault="00724CF9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4CF9" w:rsidRDefault="00724CF9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4CF9" w:rsidRDefault="00724CF9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 ребенок взрослый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0CF01" wp14:editId="23097971">
            <wp:extent cx="838200" cy="1219200"/>
            <wp:effectExtent l="0" t="0" r="0" b="0"/>
            <wp:docPr id="2" name="Рисунок 2" descr="hello_html_m33c842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3c8423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D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23D9F" wp14:editId="3C300890">
            <wp:extent cx="781050" cy="971550"/>
            <wp:effectExtent l="0" t="0" r="0" b="0"/>
            <wp:docPr id="3" name="Рисунок 3" descr="hello_html_20e7f1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0e7f16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D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2B1BD" wp14:editId="172A7FF5">
            <wp:extent cx="781050" cy="1152525"/>
            <wp:effectExtent l="0" t="0" r="0" b="9525"/>
            <wp:docPr id="4" name="Рисунок 4" descr="hello_html_210d4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10d43a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6.Беседа «Что дальше?».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коллеги, давайте немного отвлечемся и представим нашу конфликтную ситуацию в виде моря: сначала бушующее (ведущий включает звук шторма на 5-10 секунд). Благодаря диалогу, построенному исходя из коммуникативных позиций (Эго-состояний), наше бушующее море успокоилось – на море штиль (ведущий включает музыку прибоя). Мы любуемся спокойствием моря, но понимаем, что спокойствие обманчиво. Где-то в глубинах моря, оно не спокойно и в любой момент может начаться шторм.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 нашей конфликтной ситуацией: конфликт не решен, а лишь снижена напряженность во взаимоотношениях. Это временный результат. Он дает нам возможность подготовиться к решению конфликта. А значит, что даже понимание и управление эмоциональным состоянием человека, его намерений и чувств не дает нам возможности разрешить конфликт. Ведь педагог не ответил на самый главный вопрос: «Каковы причины такого поведения родителя?»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обращает внимание участников на то, что данный конфликт типичен для творческого коллектива. Все дети по-разному талантливы, и не всегда оценка педагога совпадает с уровнем ожиданий родителей об успешности своего ребенка.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ответить на вопросы:</w:t>
      </w:r>
    </w:p>
    <w:p w:rsidR="00E81DE0" w:rsidRPr="00E81DE0" w:rsidRDefault="00E81DE0" w:rsidP="00E81DE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ли работа педагога без конфликтов?</w:t>
      </w:r>
    </w:p>
    <w:p w:rsidR="00E81DE0" w:rsidRPr="00E81DE0" w:rsidRDefault="00E81DE0" w:rsidP="00E81DE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причины возникающих конфликтов между педагогами и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?</w:t>
      </w:r>
      <w:proofErr w:type="gramEnd"/>
    </w:p>
    <w:p w:rsidR="00E81DE0" w:rsidRPr="00E81DE0" w:rsidRDefault="00E81DE0" w:rsidP="00E81DE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конфликте педагога и родителя, кто является пострадавшим?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для педагога в любой конфликтной ситуации – это благополучие ребенка. Как минимум – его благополучие, т.е. конфликт мамы с педагогом его не затрагивает, как максимум – его развитие, т.е. прийти с мамой к общему виденью его возможностей в данном танцевальном коллективе. Естественно родители разные. Есть родители, с которыми можно разрешать конфликты, а есть родители, которые в силу объективных и субъективных причин не готовы к поиску конструктивных решений. Для минимизирования такого типа конфликтов для педагога на первое место выход система мер профилактики.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создать копилку мер по профилактике конфликтов с включением различных категорий участников образовательного процесса. Все перечисляемые меры фиксируются ведущим на доске. В заключении ведущий перечисляет все меры профилактики, акцентирует внимание, на том, что их нужно проводить не только на уровне родителей, но и администрации, педагогов.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7.Упражнение «Карточки».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упражнения в присвоении педагогами необходимости разрешения конфликта в определенной последовательности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«Необходимо принять или соблюдать универсальные правила для решения конфликта. Эти правила разработал А.Я.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эксперт, профессор Российской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академии государственной службы при Президенте РФ, автор первого отечественного учебника по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1DE0" w:rsidRPr="00E81DE0" w:rsidRDefault="00E81DE0" w:rsidP="0072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каждому из Вас будут розданы карточки с определенным действием из 17 шагов разрешения конфликта. Ваша задача, посовещавшись, выстроить цепочку логически правильных действий». Во время работы группы ведущий наблюдает за ходом. В случае, если нет явного лидера и группа инертна ведущему необходимо самому организовать процесс.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карточек: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борьбу с оппонентом. Понять, что путем конфликта мне не удастся защитить свои интересы. 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 согласиться, что когда два человека конфликтуют, то не прав тот из них, кто умнее. 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мои негативные эмоции по отношению к оппоненту. Постараться найти возможность уменьшить его негативные эмоции по отношению ко мне.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Настроиться на то, что потребуются определенные усилия для решения проблемы путем сотрудничества либо компромисса.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Попытаться понять и согласиться с тем, что оппонент, как и я, преследует свои интересы в конфликте. 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суть конфликта как бы со стороны, представив на моем месте и месте оппонента наших двойников. 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Выявить, каковы истинные интересы моего оппонента в этом конфликте. Чего он, в конечном счете, хочет добиться. Увидеть за поводом и внешней картиной конфликта его скрытую суть.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основные опасения оппонента. Определить, что он боится потерять. 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Отделить проблему конфликта от людей. Понять, в чем главная причина конфликта, если не учитывать индивидуальные особенности его участников.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и разработать программу-максимум, нацеленную на оптимальное решение проблемы с учетом интересов не только моих, но и оппонента. Подготовить 3-4 варианта решения проблемы.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и разработать программу-минимум, нацеленную на то, чтобы максимально смягчить конфликт. Подготовить 3-4 варианта частичного решения проблемы или смягчения конфликта.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 возможности объективные критерии разрешения конфликта.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Спрогнозировать возможные ответные действия оппонента и свои реакции на них по мере развития конфликта: если верен мой прогноз развития конфликта, это сделает мое поведение более конструктивным. </w:t>
      </w:r>
    </w:p>
    <w:p w:rsidR="00E81DE0" w:rsidRPr="00E81DE0" w:rsidRDefault="00E81DE0" w:rsidP="00E81DE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открытый разговор с оппонентом с целью разрешения конфликта.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достижения компромисса, в котором мы идем по пути постепенного сближения. </w:t>
      </w:r>
    </w:p>
    <w:p w:rsidR="00E81DE0" w:rsidRPr="00E81DE0" w:rsidRDefault="00E81DE0" w:rsidP="00E81DE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разрешить конфликт, постоянно корректируя не только тактику, но и стратегию своего поведения в соответствии с конкретной ситуацией.</w:t>
      </w:r>
    </w:p>
    <w:p w:rsidR="00E81DE0" w:rsidRPr="00E81DE0" w:rsidRDefault="00E81DE0" w:rsidP="00E81DE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оценить свои действия на этапах возникновения, развития и завершения конфликта. Определить, что было сделано правильно, а где были совершены ошибки.</w:t>
      </w:r>
    </w:p>
    <w:p w:rsidR="00E81DE0" w:rsidRPr="00E81DE0" w:rsidRDefault="00E81DE0" w:rsidP="00E81DE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Оценить поведение других участников конфликта, тех, кто поддерживал меня или оппонента. Конфликт сам по себе тестирует людей и выявляет те особенности, которые до этого были скрыты.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могут разложить карточки не в той последовательности. В этом случае требуется обсуждение и приведения к заданной автором последовательности действия.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8.Упражнение «Обратная связь».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направлено на осознание участниками полезности и актуальности содержания мастер-класса, получение организаторами информации об отношении участников к проведенному мероприятию.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участникам сочинить стихотворную форму «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определенному алгоритму: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строчка – 1 существительное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строчка – 2 прилагательных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строчка – 3 глагола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строчка – 2 подлежащих, 2 сказуемых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строчка – существительное, наречие, или междометье.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«Мастер-класс!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Волнующий, интересный!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Манит. Учит. Вдохновляет.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будоражит, уверенность будит.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Полезно!»</w:t>
      </w:r>
      <w:r w:rsidRPr="00E81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ПРОВЕДЕНИЮ МАСТЕР-КЛАССА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Пространственно-временная организация мастер-класса.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нашему опыту, мастер – класс целесообразно проводить 1.5- 2 часа. Для организации мастер-класса требуется просторное помещение (выставочный зал, зал хореографии, кабинет большой площади), чтобы иметь возможность разместить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экран, достаточное количество стульев.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мастер-класса может быть педагог-психолог самого учреждения, либо он может быть приглашен из другого учреждения.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Организационно-методические требования.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потребуется следующее материальное обеспечение: столы, стулья (по количеству участников),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магнитофон, экран, компьютер, доска. Для организации работы участников необходимо подготовить следующий реквизит</w:t>
      </w: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маркеры, мел (для работы с доской), текст для упражнения «Как реагировать?», маски (3 штуки), разноцветные карточки для упражнения «Маски» (17 штук), ручки и листы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уровня знакомства участников семинара можно провести и другие упражнения на знакомство.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 ситуации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Демонстрацию можно провести разными способами: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зачитать текст;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мультимедиапроектора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снятый сюжет;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заранее подготовленной актерской группы.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«Как реагировать».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работы групп ведущий выступает в роли </w:t>
      </w:r>
      <w:r w:rsidR="00724CF9"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координатора.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Хронометрирует процесс подготовки выступления.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«Такие разные». 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сообщения по теме можно пригласить специалиста по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другого учреждения, организации. В этом случае до начала мастер – класса ведущий представляет специалиста участникам.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текста сообщения желательно подготовить:</w:t>
      </w:r>
    </w:p>
    <w:p w:rsidR="00E81DE0" w:rsidRPr="00E81DE0" w:rsidRDefault="00E81DE0" w:rsidP="00E81DE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презентацию по теме;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буклеты каждому участнику мастер-класса с кратким изложением основ теории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трансактного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Э. Берна. Если в учреждении нет технических возможностей, то можно применить одну из вышеперечисленных форм.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«Маски».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упражнения необходимо заранее подготовить маски размером с человеческое лицо, с палкой – держателем (образцы прилагаются). Для более эффективной организации упра</w:t>
      </w:r>
      <w:r w:rsidR="00724CF9"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жнения ведущему можно заранее (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мастер-класса) договориться с тремя участниками мастер-класса для участия в упражнении «Маски».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«Что дальше?».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 необходимо заранее продумать перечень профилактических мер по пресечению конфликтов с разными группами: родители, администрация, коллеги. Ведущий может воспользоваться помощью одного из участников семинара для более быстрого фиксирования предложений участников на доске.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«Карточки».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готовятся заранее. Текст печатается на цветной стороне карточки. Для проведения анализа выполнения задания, цвета карточек могут быть: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спектре цветов радуги;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темного к светлому.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«Обратная связь».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Предлагаемая форма «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может быть предложена каждому участнику, либо группам участников (деление на группы произвольное, по распределению ведущего). Для проведения упражнения можно использовать и другие формы: 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нарисуйте свое отношение;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напишите одним словом свои впечатления от мастер-класса;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 сове отношение к мастер-классу и др.</w:t>
      </w:r>
    </w:p>
    <w:p w:rsidR="00E81DE0" w:rsidRPr="00E81DE0" w:rsidRDefault="00E81DE0" w:rsidP="00E8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F9" w:rsidRDefault="00724C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81DE0" w:rsidRPr="00E81DE0" w:rsidRDefault="00E81DE0" w:rsidP="00724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Питер, 2007. - 490 с. 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Семнадцать шагов для разрешения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конфликта.–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ресурс]. – Сайт: </w:t>
      </w:r>
      <w:r w:rsidRPr="00E81D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www.elitarium.ru.-</w:t>
      </w: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|51,5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|.–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15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http://www.elitarium.ru/2005/04/27/17_shagov_dlja_razreshenija_konfliktov.html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–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Яз. рус.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Белинская А.Б. Социальные технологии урегулирования конфликтов. - М.: Прометей, 2000. - 223 с. 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Куприянов Б.В. Обеспечение позитивных взаимоотношений в классе// Справочник классного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руководителя.–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2008.– № 1.– С. 40-42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Мелибруда,Е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Ты -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: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Психол. возможности улучшения общения. -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Прогресс, 1986. – 254с. 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Петровская Л.А. О понятийной схеме социально-психологического анализа конфликта// Теоретические и методологические проблемы социальной психологии. - М, 1977. - С 130 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Пустынникова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«Игры взрослых, или проблемы разновозрастных коллективов». Ж. «Секретарь-референт» № 4(40), апрель 2006г. [электронный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]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Аксима:Консалт</w:t>
      </w:r>
      <w:proofErr w:type="spellEnd"/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- 2009 |187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- режим доступа J: / Аксима.mht. Свободный –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экрана.-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Яз. Рус.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Рыбакова М. М. Конфликт и взаимодействие в педагогическом процессе: Кн. для учителя. - М.: Просвещение, 1991. - 127с. 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Рыбакова М.М. Конфликты и взаимодействия в педагогическом процессе». Материалы сайта «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lib.uni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dubna.ru. Библиотечный комплекс».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Тренинг эмоциональной устойчивости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: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пособие. - М.: Изд-во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Ин-та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психотерапии, 2005. - 249с.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воспитание в учреждениях дополнительного образования детей: учеб. пособие для студ.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вузов/ Б.В. Куприянов, Е.А. 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Салина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Н.Г. Крылова, О.В. 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Миновская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А.В. </w:t>
      </w:r>
      <w:proofErr w:type="gram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Мудрика.–</w:t>
      </w:r>
      <w:proofErr w:type="gram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E81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М.: Издательский центр «Академия</w:t>
        </w:r>
      </w:hyperlink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2004.– 240с.</w:t>
      </w:r>
    </w:p>
    <w:p w:rsidR="00E81DE0" w:rsidRPr="00E81DE0" w:rsidRDefault="00E81DE0" w:rsidP="00E81DE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Фелау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Эберхард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Конфликты на работе: как их распознавать, разрешать, предотвращать [пер. с нем. Е.А. </w:t>
      </w:r>
      <w:proofErr w:type="spellStart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Зись</w:t>
      </w:r>
      <w:proofErr w:type="spellEnd"/>
      <w:r w:rsidRPr="00E81DE0">
        <w:rPr>
          <w:rFonts w:ascii="Times New Roman" w:eastAsia="Times New Roman" w:hAnsi="Times New Roman" w:cs="Times New Roman"/>
          <w:sz w:val="24"/>
          <w:szCs w:val="24"/>
          <w:lang w:eastAsia="ru-RU"/>
        </w:rPr>
        <w:t>]. – М.: Омега-Л, 2006. - 116с.</w:t>
      </w:r>
    </w:p>
    <w:p w:rsidR="000E48D7" w:rsidRPr="00E81DE0" w:rsidRDefault="000E48D7" w:rsidP="00E81D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E48D7" w:rsidRPr="00E8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21BD"/>
    <w:multiLevelType w:val="multilevel"/>
    <w:tmpl w:val="FAA4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4C65"/>
    <w:multiLevelType w:val="multilevel"/>
    <w:tmpl w:val="13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91DF7"/>
    <w:multiLevelType w:val="multilevel"/>
    <w:tmpl w:val="A7B8B0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0202B"/>
    <w:multiLevelType w:val="multilevel"/>
    <w:tmpl w:val="7878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E4962"/>
    <w:multiLevelType w:val="multilevel"/>
    <w:tmpl w:val="DB1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009D1"/>
    <w:multiLevelType w:val="multilevel"/>
    <w:tmpl w:val="AFDE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D0"/>
    <w:rsid w:val="000E48D7"/>
    <w:rsid w:val="004C4597"/>
    <w:rsid w:val="00724CF9"/>
    <w:rsid w:val="008047E7"/>
    <w:rsid w:val="00986A91"/>
    <w:rsid w:val="00E12FD0"/>
    <w:rsid w:val="00E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BE53-267E-4D3F-8C95-416A7CDA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1970" TargetMode="Externa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.wikipedia.org%2Fwiki%2F15_%D0%B8%D1%8E%D0%BB%D1%8F" TargetMode="Externa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tradebooks.ckbib.ru%2F%3Fp%3D33%26st%3D2%26begin%3D1%26id_publisher%3D11639%26publisher%3D%D0%98%D0%A6%2520%2522%D0%90%D0%BA%D0%B0%D0%B4%D0%B5%D0%BC%D0%B8%D1%8F%25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1910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infourok.ru/go.html?href=http%3A%2F%2Fru.wikipedia.org%2Fwiki%2F10_%D0%BC%D0%B0%D1%8F" TargetMode="External"/><Relationship Id="rId15" Type="http://schemas.openxmlformats.org/officeDocument/2006/relationships/hyperlink" Target="http://infourok.ru/go.html?href=http%3A%2F%2Fwww.elitarium.ru%2F2005%2F04%2F27%2F17_shagov_dlja_razreshenija_konfliktov.html" TargetMode="External"/><Relationship Id="rId10" Type="http://schemas.openxmlformats.org/officeDocument/2006/relationships/hyperlink" Target="http://infourok.ru/go.html?href=http%3A%2F%2Fru.wikipedia.org%2Fwiki%2F%D0%9F%D1%81%D0%B8%D1%85%D0%BE%D0%BB%D0%BE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ipedia.org%2Fwiki%2F%D0%A1%D0%A8%D0%90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2021-02-22T10:39:00Z</cp:lastPrinted>
  <dcterms:created xsi:type="dcterms:W3CDTF">2021-01-24T07:20:00Z</dcterms:created>
  <dcterms:modified xsi:type="dcterms:W3CDTF">2021-02-22T10:45:00Z</dcterms:modified>
</cp:coreProperties>
</file>